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BE" w:rsidRPr="003509BE" w:rsidRDefault="003509BE" w:rsidP="003509BE">
      <w:pPr>
        <w:shd w:val="clear" w:color="auto" w:fill="FFFFFF"/>
        <w:spacing w:before="100" w:beforeAutospacing="1" w:after="60" w:line="312" w:lineRule="atLeast"/>
        <w:contextualSpacing/>
        <w:rPr>
          <w:rFonts w:asciiTheme="majorHAnsi" w:eastAsia="Times New Roman" w:hAnsiTheme="majorHAnsi" w:cs="Times New Roman"/>
          <w:b/>
          <w:color w:val="000000" w:themeColor="text1"/>
          <w:sz w:val="24"/>
          <w:szCs w:val="24"/>
          <w:u w:val="single"/>
        </w:rPr>
      </w:pPr>
      <w:r>
        <w:rPr>
          <w:rFonts w:asciiTheme="majorHAnsi" w:eastAsia="Times New Roman" w:hAnsiTheme="majorHAnsi" w:cs="Times New Roman"/>
          <w:b/>
          <w:color w:val="000000" w:themeColor="text1"/>
          <w:sz w:val="24"/>
          <w:szCs w:val="24"/>
          <w:u w:val="single"/>
        </w:rPr>
        <w:t>B</w:t>
      </w:r>
      <w:r w:rsidRPr="003509BE">
        <w:rPr>
          <w:rFonts w:asciiTheme="majorHAnsi" w:eastAsia="Times New Roman" w:hAnsiTheme="majorHAnsi" w:cs="Times New Roman"/>
          <w:b/>
          <w:color w:val="000000" w:themeColor="text1"/>
          <w:sz w:val="24"/>
          <w:szCs w:val="24"/>
          <w:u w:val="single"/>
        </w:rPr>
        <w:t xml:space="preserve">ring the following documents with you when applying for a </w:t>
      </w:r>
      <w:r>
        <w:rPr>
          <w:rFonts w:asciiTheme="majorHAnsi" w:eastAsia="Times New Roman" w:hAnsiTheme="majorHAnsi" w:cs="Times New Roman"/>
          <w:b/>
          <w:color w:val="000000" w:themeColor="text1"/>
          <w:sz w:val="24"/>
          <w:szCs w:val="24"/>
          <w:u w:val="single"/>
        </w:rPr>
        <w:t xml:space="preserve">Tennessee </w:t>
      </w:r>
      <w:r w:rsidRPr="003509BE">
        <w:rPr>
          <w:rFonts w:asciiTheme="majorHAnsi" w:eastAsia="Times New Roman" w:hAnsiTheme="majorHAnsi" w:cs="Times New Roman"/>
          <w:b/>
          <w:color w:val="000000" w:themeColor="text1"/>
          <w:sz w:val="24"/>
          <w:szCs w:val="24"/>
          <w:u w:val="single"/>
        </w:rPr>
        <w:t>CDL license.</w:t>
      </w:r>
    </w:p>
    <w:p w:rsidR="003509BE" w:rsidRPr="003509BE" w:rsidRDefault="003509BE" w:rsidP="003509BE">
      <w:pPr>
        <w:numPr>
          <w:ilvl w:val="0"/>
          <w:numId w:val="1"/>
        </w:numPr>
        <w:shd w:val="clear" w:color="auto" w:fill="FFFFFF"/>
        <w:spacing w:before="100" w:beforeAutospacing="1" w:after="100" w:afterAutospacing="1" w:line="336" w:lineRule="atLeast"/>
        <w:ind w:left="450"/>
        <w:contextualSpacing/>
        <w:rPr>
          <w:rFonts w:asciiTheme="majorHAnsi" w:eastAsia="Times New Roman" w:hAnsiTheme="majorHAnsi" w:cs="Times New Roman"/>
          <w:b/>
          <w:color w:val="000000" w:themeColor="text1"/>
          <w:sz w:val="18"/>
          <w:szCs w:val="18"/>
          <w:u w:val="single"/>
        </w:rPr>
      </w:pPr>
      <w:r w:rsidRPr="003509BE">
        <w:rPr>
          <w:rFonts w:asciiTheme="majorHAnsi" w:eastAsia="Times New Roman" w:hAnsiTheme="majorHAnsi" w:cs="Times New Roman"/>
          <w:b/>
          <w:color w:val="000000" w:themeColor="text1"/>
          <w:sz w:val="18"/>
          <w:szCs w:val="18"/>
          <w:u w:val="single"/>
        </w:rPr>
        <w:t xml:space="preserve">Valid </w:t>
      </w:r>
      <w:hyperlink r:id="rId5" w:tooltip="Adobe Acrobat Document" w:history="1">
        <w:r w:rsidRPr="003509BE">
          <w:rPr>
            <w:rFonts w:asciiTheme="majorHAnsi" w:eastAsia="Times New Roman" w:hAnsiTheme="majorHAnsi" w:cs="Times New Roman"/>
            <w:b/>
            <w:color w:val="000000" w:themeColor="text1"/>
            <w:sz w:val="18"/>
            <w:szCs w:val="18"/>
            <w:u w:val="single"/>
          </w:rPr>
          <w:t>DOT Medical Card</w:t>
        </w:r>
      </w:hyperlink>
      <w:r w:rsidRPr="003509BE">
        <w:rPr>
          <w:rFonts w:asciiTheme="majorHAnsi" w:eastAsia="Times New Roman" w:hAnsiTheme="majorHAnsi" w:cs="Times New Roman"/>
          <w:b/>
          <w:color w:val="000000" w:themeColor="text1"/>
          <w:sz w:val="18"/>
          <w:szCs w:val="18"/>
          <w:u w:val="single"/>
        </w:rPr>
        <w:t xml:space="preserve"> </w:t>
      </w:r>
    </w:p>
    <w:p w:rsidR="003509BE" w:rsidRPr="003509BE" w:rsidRDefault="003509BE" w:rsidP="003509BE">
      <w:pPr>
        <w:numPr>
          <w:ilvl w:val="1"/>
          <w:numId w:val="1"/>
        </w:numPr>
        <w:shd w:val="clear" w:color="auto" w:fill="FFFFFF"/>
        <w:spacing w:before="100" w:beforeAutospacing="1" w:after="100" w:afterAutospacing="1" w:line="336" w:lineRule="atLeast"/>
        <w:ind w:left="90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PLEASE NOTE: Employees of a government entity must have a current, valid D.O.T. medical card if making application for a CDL with a </w:t>
      </w:r>
      <w:proofErr w:type="spellStart"/>
      <w:r w:rsidRPr="003509BE">
        <w:rPr>
          <w:rFonts w:asciiTheme="majorHAnsi" w:eastAsia="Times New Roman" w:hAnsiTheme="majorHAnsi" w:cs="Times New Roman"/>
          <w:color w:val="000000" w:themeColor="text1"/>
          <w:sz w:val="18"/>
          <w:szCs w:val="18"/>
        </w:rPr>
        <w:t>HazMat</w:t>
      </w:r>
      <w:proofErr w:type="spellEnd"/>
      <w:r w:rsidRPr="003509BE">
        <w:rPr>
          <w:rFonts w:asciiTheme="majorHAnsi" w:eastAsia="Times New Roman" w:hAnsiTheme="majorHAnsi" w:cs="Times New Roman"/>
          <w:color w:val="000000" w:themeColor="text1"/>
          <w:sz w:val="18"/>
          <w:szCs w:val="18"/>
        </w:rPr>
        <w:t xml:space="preserve"> (H), Passenger (P) or School Bus (S) endorsement.</w:t>
      </w:r>
    </w:p>
    <w:p w:rsidR="003509BE" w:rsidRPr="003509BE" w:rsidRDefault="003509BE" w:rsidP="003509BE">
      <w:pPr>
        <w:numPr>
          <w:ilvl w:val="0"/>
          <w:numId w:val="1"/>
        </w:numPr>
        <w:shd w:val="clear" w:color="auto" w:fill="FFFFFF"/>
        <w:spacing w:before="100" w:beforeAutospacing="1" w:after="100" w:afterAutospacing="1" w:line="336" w:lineRule="atLeast"/>
        <w:ind w:left="450"/>
        <w:contextualSpacing/>
        <w:rPr>
          <w:rFonts w:asciiTheme="majorHAnsi" w:eastAsia="Times New Roman" w:hAnsiTheme="majorHAnsi" w:cs="Times New Roman"/>
          <w:b/>
          <w:color w:val="000000" w:themeColor="text1"/>
          <w:sz w:val="18"/>
          <w:szCs w:val="18"/>
          <w:u w:val="single"/>
        </w:rPr>
      </w:pPr>
      <w:r w:rsidRPr="003509BE">
        <w:rPr>
          <w:rFonts w:asciiTheme="majorHAnsi" w:eastAsia="Times New Roman" w:hAnsiTheme="majorHAnsi" w:cs="Times New Roman"/>
          <w:b/>
          <w:color w:val="000000" w:themeColor="text1"/>
          <w:sz w:val="18"/>
          <w:szCs w:val="18"/>
          <w:u w:val="single"/>
        </w:rPr>
        <w:t xml:space="preserve">Proof of your Social Security Number/Proof of U.S. Citizenship </w:t>
      </w:r>
    </w:p>
    <w:p w:rsidR="003509BE" w:rsidRPr="003509BE" w:rsidRDefault="003509BE" w:rsidP="003509BE">
      <w:pPr>
        <w:numPr>
          <w:ilvl w:val="0"/>
          <w:numId w:val="1"/>
        </w:numPr>
        <w:shd w:val="clear" w:color="auto" w:fill="FFFFFF"/>
        <w:spacing w:before="100" w:beforeAutospacing="1" w:after="100" w:afterAutospacing="1" w:line="336" w:lineRule="atLeast"/>
        <w:ind w:left="450"/>
        <w:contextualSpacing/>
        <w:rPr>
          <w:rFonts w:asciiTheme="majorHAnsi" w:eastAsia="Times New Roman" w:hAnsiTheme="majorHAnsi" w:cs="Times New Roman"/>
          <w:b/>
          <w:color w:val="000000" w:themeColor="text1"/>
          <w:sz w:val="18"/>
          <w:szCs w:val="18"/>
          <w:u w:val="single"/>
        </w:rPr>
      </w:pPr>
      <w:r w:rsidRPr="003509BE">
        <w:rPr>
          <w:rFonts w:asciiTheme="majorHAnsi" w:eastAsia="Times New Roman" w:hAnsiTheme="majorHAnsi" w:cs="Times New Roman"/>
          <w:b/>
          <w:color w:val="000000" w:themeColor="text1"/>
          <w:sz w:val="18"/>
          <w:szCs w:val="18"/>
          <w:u w:val="single"/>
        </w:rPr>
        <w:t xml:space="preserve">Tennessee driver’s license or ID, or a valid driver license or CDL from another state. </w:t>
      </w:r>
    </w:p>
    <w:p w:rsidR="003509BE" w:rsidRPr="003509BE" w:rsidRDefault="003509BE" w:rsidP="003509BE">
      <w:pPr>
        <w:numPr>
          <w:ilvl w:val="0"/>
          <w:numId w:val="1"/>
        </w:numPr>
        <w:shd w:val="clear" w:color="auto" w:fill="FFFFFF"/>
        <w:spacing w:before="100" w:beforeAutospacing="1" w:after="100" w:afterAutospacing="1" w:line="336" w:lineRule="atLeast"/>
        <w:ind w:left="450"/>
        <w:contextualSpacing/>
        <w:rPr>
          <w:rFonts w:asciiTheme="majorHAnsi" w:eastAsia="Times New Roman" w:hAnsiTheme="majorHAnsi" w:cs="Times New Roman"/>
          <w:b/>
          <w:color w:val="000000" w:themeColor="text1"/>
          <w:sz w:val="18"/>
          <w:szCs w:val="18"/>
          <w:u w:val="single"/>
        </w:rPr>
      </w:pPr>
      <w:r w:rsidRPr="003509BE">
        <w:rPr>
          <w:rFonts w:asciiTheme="majorHAnsi" w:eastAsia="Times New Roman" w:hAnsiTheme="majorHAnsi" w:cs="Times New Roman"/>
          <w:b/>
          <w:color w:val="000000" w:themeColor="text1"/>
          <w:sz w:val="18"/>
          <w:szCs w:val="18"/>
          <w:u w:val="single"/>
        </w:rPr>
        <w:t xml:space="preserve">Proof of Domicile in Tennessee. </w:t>
      </w:r>
    </w:p>
    <w:p w:rsidR="003509BE" w:rsidRPr="003509BE" w:rsidRDefault="003509BE" w:rsidP="003509BE">
      <w:pPr>
        <w:numPr>
          <w:ilvl w:val="1"/>
          <w:numId w:val="1"/>
        </w:numPr>
        <w:shd w:val="clear" w:color="auto" w:fill="FFFFFF"/>
        <w:spacing w:before="100" w:beforeAutospacing="1" w:after="100" w:afterAutospacing="1" w:line="336" w:lineRule="atLeast"/>
        <w:ind w:left="90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Applicants for a CDL or permit will be required to present two proofs of domicile.</w:t>
      </w:r>
    </w:p>
    <w:p w:rsidR="003509BE" w:rsidRDefault="003509BE" w:rsidP="003509BE">
      <w:pPr>
        <w:shd w:val="clear" w:color="auto" w:fill="FFFFFF"/>
        <w:spacing w:before="100" w:beforeAutospacing="1" w:after="100" w:afterAutospacing="1" w:line="240" w:lineRule="auto"/>
        <w:contextualSpacing/>
        <w:outlineLvl w:val="3"/>
        <w:rPr>
          <w:rFonts w:asciiTheme="majorHAnsi" w:eastAsia="Times New Roman" w:hAnsiTheme="majorHAnsi" w:cs="Times New Roman"/>
          <w:b/>
          <w:bCs/>
          <w:color w:val="000000" w:themeColor="text1"/>
          <w:sz w:val="18"/>
          <w:szCs w:val="18"/>
        </w:rPr>
      </w:pPr>
    </w:p>
    <w:p w:rsidR="003509BE" w:rsidRPr="003509BE" w:rsidRDefault="00B34B1C" w:rsidP="003509BE">
      <w:pPr>
        <w:shd w:val="clear" w:color="auto" w:fill="FFFFFF"/>
        <w:spacing w:before="100" w:beforeAutospacing="1" w:after="100" w:afterAutospacing="1" w:line="240" w:lineRule="auto"/>
        <w:contextualSpacing/>
        <w:outlineLvl w:val="3"/>
        <w:rPr>
          <w:rFonts w:asciiTheme="majorHAnsi" w:eastAsia="Times New Roman" w:hAnsiTheme="majorHAnsi" w:cs="Times New Roman"/>
          <w:b/>
          <w:bCs/>
          <w:color w:val="000000" w:themeColor="text1"/>
          <w:sz w:val="18"/>
          <w:szCs w:val="18"/>
        </w:rPr>
      </w:pPr>
      <w:hyperlink r:id="rId6" w:history="1">
        <w:r w:rsidR="003509BE" w:rsidRPr="003509BE">
          <w:rPr>
            <w:rFonts w:asciiTheme="majorHAnsi" w:eastAsia="Times New Roman" w:hAnsiTheme="majorHAnsi" w:cs="Times New Roman"/>
            <w:b/>
            <w:bCs/>
            <w:color w:val="000000" w:themeColor="text1"/>
            <w:sz w:val="18"/>
            <w:szCs w:val="18"/>
            <w:u w:val="single"/>
          </w:rPr>
          <w:t xml:space="preserve">+ What proof of U.S. citizenship documents </w:t>
        </w:r>
        <w:proofErr w:type="gramStart"/>
        <w:r w:rsidR="003509BE" w:rsidRPr="003509BE">
          <w:rPr>
            <w:rFonts w:asciiTheme="majorHAnsi" w:eastAsia="Times New Roman" w:hAnsiTheme="majorHAnsi" w:cs="Times New Roman"/>
            <w:b/>
            <w:bCs/>
            <w:color w:val="000000" w:themeColor="text1"/>
            <w:sz w:val="18"/>
            <w:szCs w:val="18"/>
            <w:u w:val="single"/>
          </w:rPr>
          <w:t>are</w:t>
        </w:r>
        <w:proofErr w:type="gramEnd"/>
        <w:r w:rsidR="003509BE" w:rsidRPr="003509BE">
          <w:rPr>
            <w:rFonts w:asciiTheme="majorHAnsi" w:eastAsia="Times New Roman" w:hAnsiTheme="majorHAnsi" w:cs="Times New Roman"/>
            <w:b/>
            <w:bCs/>
            <w:color w:val="000000" w:themeColor="text1"/>
            <w:sz w:val="18"/>
            <w:szCs w:val="18"/>
            <w:u w:val="single"/>
          </w:rPr>
          <w:t xml:space="preserve"> authorized?</w:t>
        </w:r>
      </w:hyperlink>
    </w:p>
    <w:p w:rsidR="003509BE" w:rsidRPr="003509BE" w:rsidRDefault="003509BE" w:rsidP="003509BE">
      <w:pPr>
        <w:numPr>
          <w:ilvl w:val="0"/>
          <w:numId w:val="2"/>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Certified U.S./ State or Territory issued Birth Certificate </w:t>
      </w:r>
    </w:p>
    <w:p w:rsidR="003509BE" w:rsidRPr="003509BE" w:rsidRDefault="003509BE" w:rsidP="003509BE">
      <w:pPr>
        <w:numPr>
          <w:ilvl w:val="0"/>
          <w:numId w:val="2"/>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U.S. Government / Federal issued Certified Birth Certificate </w:t>
      </w:r>
    </w:p>
    <w:p w:rsidR="003509BE" w:rsidRPr="003509BE" w:rsidRDefault="003509BE" w:rsidP="003509BE">
      <w:pPr>
        <w:numPr>
          <w:ilvl w:val="0"/>
          <w:numId w:val="2"/>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U.S. Certificate of Birth Abroad (DS-1350 or FS-545) </w:t>
      </w:r>
    </w:p>
    <w:p w:rsidR="003509BE" w:rsidRPr="003509BE" w:rsidRDefault="003509BE" w:rsidP="003509BE">
      <w:pPr>
        <w:numPr>
          <w:ilvl w:val="0"/>
          <w:numId w:val="2"/>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Report of Birth Abroad of a Citizen of the U.S. (FS-240) </w:t>
      </w:r>
    </w:p>
    <w:p w:rsidR="003509BE" w:rsidRPr="003509BE" w:rsidRDefault="003509BE" w:rsidP="003509BE">
      <w:pPr>
        <w:numPr>
          <w:ilvl w:val="0"/>
          <w:numId w:val="2"/>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U.S. Passport (VALID) </w:t>
      </w:r>
    </w:p>
    <w:p w:rsidR="003509BE" w:rsidRPr="003509BE" w:rsidRDefault="003509BE" w:rsidP="003509BE">
      <w:pPr>
        <w:numPr>
          <w:ilvl w:val="0"/>
          <w:numId w:val="2"/>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Certificate of Citizenship (N560 or N561) </w:t>
      </w:r>
    </w:p>
    <w:p w:rsidR="003509BE" w:rsidRPr="003509BE" w:rsidRDefault="003509BE" w:rsidP="003509BE">
      <w:pPr>
        <w:numPr>
          <w:ilvl w:val="0"/>
          <w:numId w:val="2"/>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Certificate of Naturalization (N550, N570 or N578) </w:t>
      </w:r>
    </w:p>
    <w:p w:rsidR="003509BE" w:rsidRPr="003509BE" w:rsidRDefault="003509BE" w:rsidP="003509BE">
      <w:pPr>
        <w:numPr>
          <w:ilvl w:val="0"/>
          <w:numId w:val="2"/>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U.S. Military ID Card (DOD DD-2) </w:t>
      </w:r>
    </w:p>
    <w:p w:rsidR="003509BE" w:rsidRPr="003509BE" w:rsidRDefault="003509BE" w:rsidP="003509BE">
      <w:pPr>
        <w:numPr>
          <w:ilvl w:val="0"/>
          <w:numId w:val="2"/>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U.S. Citizen Identification Card (I-197, I-179) </w:t>
      </w:r>
    </w:p>
    <w:p w:rsidR="003509BE" w:rsidRPr="003509BE" w:rsidRDefault="003509BE" w:rsidP="003509BE">
      <w:pPr>
        <w:shd w:val="clear" w:color="auto" w:fill="FFFFFF"/>
        <w:spacing w:after="0" w:line="240" w:lineRule="auto"/>
        <w:contextualSpacing/>
        <w:rPr>
          <w:rFonts w:asciiTheme="majorHAnsi" w:eastAsia="Times New Roman" w:hAnsiTheme="majorHAnsi" w:cs="Times New Roman"/>
          <w:color w:val="000000" w:themeColor="text1"/>
          <w:sz w:val="18"/>
          <w:szCs w:val="18"/>
        </w:rPr>
      </w:pPr>
    </w:p>
    <w:bookmarkStart w:id="0" w:name="domicile"/>
    <w:bookmarkEnd w:id="0"/>
    <w:p w:rsidR="003509BE" w:rsidRPr="003509BE" w:rsidRDefault="00B34B1C" w:rsidP="003509BE">
      <w:pPr>
        <w:shd w:val="clear" w:color="auto" w:fill="FFFFFF"/>
        <w:spacing w:before="100" w:beforeAutospacing="1" w:after="100" w:afterAutospacing="1" w:line="240" w:lineRule="auto"/>
        <w:contextualSpacing/>
        <w:outlineLvl w:val="3"/>
        <w:rPr>
          <w:rFonts w:asciiTheme="majorHAnsi" w:eastAsia="Times New Roman" w:hAnsiTheme="majorHAnsi" w:cs="Times New Roman"/>
          <w:b/>
          <w:bCs/>
          <w:color w:val="000000" w:themeColor="text1"/>
          <w:sz w:val="18"/>
          <w:szCs w:val="18"/>
        </w:rPr>
      </w:pPr>
      <w:r w:rsidRPr="003509BE">
        <w:rPr>
          <w:rFonts w:asciiTheme="majorHAnsi" w:eastAsia="Times New Roman" w:hAnsiTheme="majorHAnsi" w:cs="Times New Roman"/>
          <w:b/>
          <w:bCs/>
          <w:color w:val="000000" w:themeColor="text1"/>
          <w:sz w:val="18"/>
          <w:szCs w:val="18"/>
        </w:rPr>
        <w:fldChar w:fldCharType="begin"/>
      </w:r>
      <w:r w:rsidR="003509BE" w:rsidRPr="003509BE">
        <w:rPr>
          <w:rFonts w:asciiTheme="majorHAnsi" w:eastAsia="Times New Roman" w:hAnsiTheme="majorHAnsi" w:cs="Times New Roman"/>
          <w:b/>
          <w:bCs/>
          <w:color w:val="000000" w:themeColor="text1"/>
          <w:sz w:val="18"/>
          <w:szCs w:val="18"/>
        </w:rPr>
        <w:instrText xml:space="preserve"> HYPERLINK "javascript:unhide('domiciledocs');" </w:instrText>
      </w:r>
      <w:r w:rsidRPr="003509BE">
        <w:rPr>
          <w:rFonts w:asciiTheme="majorHAnsi" w:eastAsia="Times New Roman" w:hAnsiTheme="majorHAnsi" w:cs="Times New Roman"/>
          <w:b/>
          <w:bCs/>
          <w:color w:val="000000" w:themeColor="text1"/>
          <w:sz w:val="18"/>
          <w:szCs w:val="18"/>
        </w:rPr>
        <w:fldChar w:fldCharType="separate"/>
      </w:r>
      <w:r w:rsidR="003509BE" w:rsidRPr="003509BE">
        <w:rPr>
          <w:rFonts w:asciiTheme="majorHAnsi" w:eastAsia="Times New Roman" w:hAnsiTheme="majorHAnsi" w:cs="Times New Roman"/>
          <w:b/>
          <w:bCs/>
          <w:color w:val="000000" w:themeColor="text1"/>
          <w:sz w:val="18"/>
          <w:szCs w:val="18"/>
          <w:u w:val="single"/>
        </w:rPr>
        <w:t>+ What do I need to bring for domicile?</w:t>
      </w:r>
      <w:r w:rsidRPr="003509BE">
        <w:rPr>
          <w:rFonts w:asciiTheme="majorHAnsi" w:eastAsia="Times New Roman" w:hAnsiTheme="majorHAnsi" w:cs="Times New Roman"/>
          <w:b/>
          <w:bCs/>
          <w:color w:val="000000" w:themeColor="text1"/>
          <w:sz w:val="18"/>
          <w:szCs w:val="18"/>
        </w:rPr>
        <w:fldChar w:fldCharType="end"/>
      </w:r>
    </w:p>
    <w:p w:rsidR="003509BE" w:rsidRPr="003509BE" w:rsidRDefault="003509BE" w:rsidP="003509BE">
      <w:pPr>
        <w:shd w:val="clear" w:color="auto" w:fill="FFFFFF"/>
        <w:spacing w:before="100" w:beforeAutospacing="1" w:after="60" w:line="312" w:lineRule="atLeast"/>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All documents must include a Tennessee residential address--the SAME residential address must be on each document presented. </w:t>
      </w:r>
      <w:r w:rsidRPr="003509BE">
        <w:rPr>
          <w:rFonts w:asciiTheme="majorHAnsi" w:eastAsia="Times New Roman" w:hAnsiTheme="majorHAnsi" w:cs="Times New Roman"/>
          <w:b/>
          <w:bCs/>
          <w:color w:val="000000" w:themeColor="text1"/>
          <w:sz w:val="18"/>
          <w:szCs w:val="18"/>
        </w:rPr>
        <w:t>No photocopies accepted!</w:t>
      </w:r>
    </w:p>
    <w:p w:rsidR="003509BE" w:rsidRPr="003509BE" w:rsidRDefault="003509BE" w:rsidP="003509BE">
      <w:pPr>
        <w:shd w:val="clear" w:color="auto" w:fill="FFFFFF"/>
        <w:spacing w:before="100" w:beforeAutospacing="1" w:after="60" w:line="312" w:lineRule="atLeast"/>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Acceptable Documents:</w:t>
      </w:r>
    </w:p>
    <w:p w:rsidR="003509BE" w:rsidRPr="003509BE" w:rsidRDefault="003509BE" w:rsidP="003509BE">
      <w:pPr>
        <w:numPr>
          <w:ilvl w:val="0"/>
          <w:numId w:val="3"/>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Current utility bill including landline telephone, electric, water, gas, cable, etc. (Wireless telephone bills cannot be accepted). </w:t>
      </w:r>
    </w:p>
    <w:p w:rsidR="003509BE" w:rsidRPr="003509BE" w:rsidRDefault="003509BE" w:rsidP="003509BE">
      <w:pPr>
        <w:numPr>
          <w:ilvl w:val="0"/>
          <w:numId w:val="3"/>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Current vehicle registration (personal vehicle not company vehicle) dated within the last 12 months. </w:t>
      </w:r>
    </w:p>
    <w:p w:rsidR="003509BE" w:rsidRPr="003509BE" w:rsidRDefault="003509BE" w:rsidP="003509BE">
      <w:pPr>
        <w:numPr>
          <w:ilvl w:val="0"/>
          <w:numId w:val="3"/>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TN vehicle title showing TN address (but can’t use a title and vehicle registration as both proofs). </w:t>
      </w:r>
    </w:p>
    <w:p w:rsidR="003509BE" w:rsidRPr="003509BE" w:rsidRDefault="003509BE" w:rsidP="003509BE">
      <w:pPr>
        <w:numPr>
          <w:ilvl w:val="0"/>
          <w:numId w:val="3"/>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Mortgage papers – such as the property deed or mortgage payment coupon/book. </w:t>
      </w:r>
    </w:p>
    <w:p w:rsidR="003509BE" w:rsidRPr="003509BE" w:rsidRDefault="003509BE" w:rsidP="003509BE">
      <w:pPr>
        <w:numPr>
          <w:ilvl w:val="0"/>
          <w:numId w:val="3"/>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Copy of Lease Agreement or Contract with notarized signatures OR accompanied by signed realty agency letterhead confirming lease validity. </w:t>
      </w:r>
    </w:p>
    <w:p w:rsidR="003509BE" w:rsidRPr="003509BE" w:rsidRDefault="003509BE" w:rsidP="003509BE">
      <w:pPr>
        <w:numPr>
          <w:ilvl w:val="0"/>
          <w:numId w:val="3"/>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Voter registration card – NOT the application for voter registration. </w:t>
      </w:r>
    </w:p>
    <w:p w:rsidR="003509BE" w:rsidRPr="003509BE" w:rsidRDefault="003509BE" w:rsidP="003509BE">
      <w:pPr>
        <w:numPr>
          <w:ilvl w:val="0"/>
          <w:numId w:val="3"/>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Military LES papers listing Tennessee as home of record. </w:t>
      </w:r>
    </w:p>
    <w:p w:rsidR="003509BE" w:rsidRPr="003509BE" w:rsidRDefault="003509BE" w:rsidP="003509BE">
      <w:pPr>
        <w:numPr>
          <w:ilvl w:val="0"/>
          <w:numId w:val="3"/>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Current filed tax return - not tax return booklet. </w:t>
      </w:r>
    </w:p>
    <w:p w:rsidR="003509BE" w:rsidRPr="003509BE" w:rsidRDefault="003509BE" w:rsidP="003509BE">
      <w:pPr>
        <w:shd w:val="clear" w:color="auto" w:fill="FFFFFF"/>
        <w:spacing w:before="100" w:beforeAutospacing="1" w:after="60" w:line="312" w:lineRule="atLeast"/>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NOTE: (E-filed returns must include the W2 form AND confirmation page and are acceptable only if dated within the last 12 months.)</w:t>
      </w:r>
    </w:p>
    <w:p w:rsidR="003509BE" w:rsidRPr="003509BE" w:rsidRDefault="003509BE" w:rsidP="003509BE">
      <w:pPr>
        <w:shd w:val="clear" w:color="auto" w:fill="FFFFFF"/>
        <w:spacing w:before="100" w:beforeAutospacing="1" w:after="60" w:line="312" w:lineRule="atLeast"/>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b/>
          <w:bCs/>
          <w:color w:val="000000" w:themeColor="text1"/>
          <w:sz w:val="18"/>
          <w:szCs w:val="18"/>
        </w:rPr>
        <w:t>Unacceptable documents:</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Bank statements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Cell phone bills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Credit card statements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lastRenderedPageBreak/>
        <w:t xml:space="preserve">Utility connection or deposit receipt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Employer letters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Extended stay hotel receipts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Magazine subscriptions or junk mail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Personal or business postmarked mail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Prescription bottles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USCIS identity documents (i.e. I-551, I-766, Visas, etc.)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Hunting, fishing or boating licenses </w:t>
      </w:r>
    </w:p>
    <w:p w:rsidR="003509BE" w:rsidRPr="003509BE" w:rsidRDefault="003509BE" w:rsidP="003509BE">
      <w:pPr>
        <w:numPr>
          <w:ilvl w:val="0"/>
          <w:numId w:val="4"/>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Letters from a public or private school or educational institution </w:t>
      </w:r>
    </w:p>
    <w:p w:rsidR="003509BE" w:rsidRPr="003509BE" w:rsidRDefault="003509BE" w:rsidP="003509BE">
      <w:pPr>
        <w:shd w:val="clear" w:color="auto" w:fill="FFFFFF"/>
        <w:spacing w:after="0" w:line="240" w:lineRule="auto"/>
        <w:contextualSpacing/>
        <w:rPr>
          <w:rFonts w:asciiTheme="majorHAnsi" w:eastAsia="Times New Roman" w:hAnsiTheme="majorHAnsi" w:cs="Times New Roman"/>
          <w:color w:val="000000" w:themeColor="text1"/>
          <w:sz w:val="18"/>
          <w:szCs w:val="18"/>
        </w:rPr>
      </w:pPr>
    </w:p>
    <w:p w:rsidR="003509BE" w:rsidRPr="003509BE" w:rsidRDefault="00B34B1C" w:rsidP="003509BE">
      <w:pPr>
        <w:shd w:val="clear" w:color="auto" w:fill="FFFFFF"/>
        <w:spacing w:before="100" w:beforeAutospacing="1" w:after="100" w:afterAutospacing="1" w:line="240" w:lineRule="auto"/>
        <w:contextualSpacing/>
        <w:outlineLvl w:val="3"/>
        <w:rPr>
          <w:rFonts w:asciiTheme="majorHAnsi" w:eastAsia="Times New Roman" w:hAnsiTheme="majorHAnsi" w:cs="Times New Roman"/>
          <w:b/>
          <w:bCs/>
          <w:color w:val="000000" w:themeColor="text1"/>
          <w:sz w:val="18"/>
          <w:szCs w:val="18"/>
        </w:rPr>
      </w:pPr>
      <w:hyperlink r:id="rId7" w:history="1">
        <w:r w:rsidR="003509BE" w:rsidRPr="003509BE">
          <w:rPr>
            <w:rFonts w:asciiTheme="majorHAnsi" w:eastAsia="Times New Roman" w:hAnsiTheme="majorHAnsi" w:cs="Times New Roman"/>
            <w:b/>
            <w:bCs/>
            <w:color w:val="000000" w:themeColor="text1"/>
            <w:sz w:val="18"/>
            <w:szCs w:val="18"/>
            <w:u w:val="single"/>
          </w:rPr>
          <w:t>+ Proof of Relationship</w:t>
        </w:r>
      </w:hyperlink>
    </w:p>
    <w:p w:rsidR="003509BE" w:rsidRPr="003509BE" w:rsidRDefault="003509BE" w:rsidP="003509BE">
      <w:pPr>
        <w:shd w:val="clear" w:color="auto" w:fill="FFFFFF"/>
        <w:spacing w:before="100" w:beforeAutospacing="1" w:after="60" w:line="312" w:lineRule="atLeast"/>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Domicile may also be established through proof of relationship to a spouse, parent/child, sibling, or grandparent. </w:t>
      </w:r>
    </w:p>
    <w:p w:rsidR="003509BE" w:rsidRPr="003509BE" w:rsidRDefault="003509BE" w:rsidP="003509BE">
      <w:pPr>
        <w:shd w:val="clear" w:color="auto" w:fill="FFFFFF"/>
        <w:spacing w:before="100" w:beforeAutospacing="1" w:after="60" w:line="312" w:lineRule="atLeast"/>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A. The spouse, parent/child, sibling, or grandparent of a CDL applicant needing to use a relative's address and domicile documents MUST hold a valid Tennessee driver license or identification license. </w:t>
      </w:r>
    </w:p>
    <w:p w:rsidR="003509BE" w:rsidRPr="003509BE" w:rsidRDefault="003509BE" w:rsidP="003509BE">
      <w:pPr>
        <w:shd w:val="clear" w:color="auto" w:fill="FFFFFF"/>
        <w:spacing w:before="100" w:beforeAutospacing="1" w:after="60" w:line="312" w:lineRule="atLeast"/>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B. </w:t>
      </w:r>
      <w:proofErr w:type="gramStart"/>
      <w:r w:rsidRPr="003509BE">
        <w:rPr>
          <w:rFonts w:asciiTheme="majorHAnsi" w:eastAsia="Times New Roman" w:hAnsiTheme="majorHAnsi" w:cs="Times New Roman"/>
          <w:color w:val="000000" w:themeColor="text1"/>
          <w:sz w:val="18"/>
          <w:szCs w:val="18"/>
        </w:rPr>
        <w:t>The</w:t>
      </w:r>
      <w:proofErr w:type="gramEnd"/>
      <w:r w:rsidRPr="003509BE">
        <w:rPr>
          <w:rFonts w:asciiTheme="majorHAnsi" w:eastAsia="Times New Roman" w:hAnsiTheme="majorHAnsi" w:cs="Times New Roman"/>
          <w:color w:val="000000" w:themeColor="text1"/>
          <w:sz w:val="18"/>
          <w:szCs w:val="18"/>
        </w:rPr>
        <w:t xml:space="preserve"> CDL applicant will be required to present two (2) items with a Tennessee residential address from the list of acceptable domicile documents in the name of the immediate relative. This relative must be present at the time of application! This is required for all transfers from out of state and for class D upgrades.</w:t>
      </w:r>
    </w:p>
    <w:p w:rsidR="003509BE" w:rsidRPr="003509BE" w:rsidRDefault="003509BE" w:rsidP="003509BE">
      <w:pPr>
        <w:shd w:val="clear" w:color="auto" w:fill="FFFFFF"/>
        <w:spacing w:before="100" w:beforeAutospacing="1" w:after="60" w:line="312" w:lineRule="atLeast"/>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C. CDL applicants using items in the name of one of these immediate relatives as proof of domicile must also provide proof of the relationship such as:</w:t>
      </w:r>
    </w:p>
    <w:p w:rsidR="003509BE" w:rsidRPr="003509BE" w:rsidRDefault="003509BE" w:rsidP="003509BE">
      <w:pPr>
        <w:numPr>
          <w:ilvl w:val="0"/>
          <w:numId w:val="5"/>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Spouse = marriage certificate </w:t>
      </w:r>
    </w:p>
    <w:p w:rsidR="003509BE" w:rsidRPr="003509BE" w:rsidRDefault="003509BE" w:rsidP="003509BE">
      <w:pPr>
        <w:numPr>
          <w:ilvl w:val="0"/>
          <w:numId w:val="5"/>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Parent/Child = Birth Certificate </w:t>
      </w:r>
    </w:p>
    <w:p w:rsidR="003509BE" w:rsidRPr="003509BE" w:rsidRDefault="003509BE" w:rsidP="003509BE">
      <w:pPr>
        <w:numPr>
          <w:ilvl w:val="0"/>
          <w:numId w:val="5"/>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Sibling = both the applicant’s AND the sibling’s birth certificates in order to verify they share at least one common parent. </w:t>
      </w:r>
    </w:p>
    <w:p w:rsidR="003509BE" w:rsidRPr="003509BE" w:rsidRDefault="003509BE" w:rsidP="003509BE">
      <w:pPr>
        <w:numPr>
          <w:ilvl w:val="0"/>
          <w:numId w:val="5"/>
        </w:numPr>
        <w:shd w:val="clear" w:color="auto" w:fill="FFFFFF"/>
        <w:spacing w:before="100" w:beforeAutospacing="1" w:after="100" w:afterAutospacing="1" w:line="336" w:lineRule="atLeast"/>
        <w:ind w:left="450"/>
        <w:contextualSpacing/>
        <w:rPr>
          <w:rFonts w:asciiTheme="majorHAnsi" w:eastAsia="Times New Roman" w:hAnsiTheme="majorHAnsi" w:cs="Times New Roman"/>
          <w:color w:val="000000" w:themeColor="text1"/>
          <w:sz w:val="18"/>
          <w:szCs w:val="18"/>
        </w:rPr>
      </w:pPr>
      <w:r w:rsidRPr="003509BE">
        <w:rPr>
          <w:rFonts w:asciiTheme="majorHAnsi" w:eastAsia="Times New Roman" w:hAnsiTheme="majorHAnsi" w:cs="Times New Roman"/>
          <w:color w:val="000000" w:themeColor="text1"/>
          <w:sz w:val="18"/>
          <w:szCs w:val="18"/>
        </w:rPr>
        <w:t xml:space="preserve">Grandparent = applicant's birth certificate AND birth certificate of the applicant's parent. </w:t>
      </w:r>
      <w:r w:rsidRPr="003509BE">
        <w:rPr>
          <w:rFonts w:asciiTheme="majorHAnsi" w:eastAsia="Times New Roman" w:hAnsiTheme="majorHAnsi" w:cs="Times New Roman"/>
          <w:color w:val="000000" w:themeColor="text1"/>
          <w:sz w:val="18"/>
          <w:szCs w:val="18"/>
        </w:rPr>
        <w:br/>
        <w:t xml:space="preserve">(This is necessary to show that the grandparent is the mother/father of the applicant’s parent) </w:t>
      </w:r>
    </w:p>
    <w:p w:rsidR="003509BE" w:rsidRPr="003509BE" w:rsidRDefault="003509BE" w:rsidP="003509BE">
      <w:pPr>
        <w:shd w:val="clear" w:color="auto" w:fill="FFFFFF"/>
        <w:spacing w:line="240" w:lineRule="auto"/>
        <w:rPr>
          <w:rFonts w:ascii="Times New Roman" w:eastAsia="Times New Roman" w:hAnsi="Times New Roman" w:cs="Times New Roman"/>
          <w:color w:val="000000" w:themeColor="text1"/>
          <w:sz w:val="24"/>
          <w:szCs w:val="24"/>
        </w:rPr>
      </w:pPr>
      <w:r w:rsidRPr="003509BE">
        <w:rPr>
          <w:rFonts w:ascii="Times New Roman" w:eastAsia="Times New Roman" w:hAnsi="Times New Roman" w:cs="Times New Roman"/>
          <w:color w:val="000000" w:themeColor="text1"/>
          <w:sz w:val="24"/>
          <w:szCs w:val="24"/>
        </w:rPr>
        <w:br/>
      </w:r>
    </w:p>
    <w:p w:rsidR="005D3E2A" w:rsidRDefault="003509BE" w:rsidP="003509BE">
      <w:r w:rsidRPr="003509BE">
        <w:rPr>
          <w:rFonts w:ascii="Times New Roman" w:eastAsia="Times New Roman" w:hAnsi="Times New Roman" w:cs="Times New Roman"/>
          <w:color w:val="000000" w:themeColor="text1"/>
          <w:sz w:val="24"/>
          <w:szCs w:val="24"/>
        </w:rPr>
        <w:br w:type="textWrapping" w:clear="all"/>
      </w:r>
    </w:p>
    <w:sectPr w:rsidR="005D3E2A" w:rsidSect="005D3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2CB"/>
    <w:multiLevelType w:val="multilevel"/>
    <w:tmpl w:val="D658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938DD"/>
    <w:multiLevelType w:val="multilevel"/>
    <w:tmpl w:val="7170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D3A8E"/>
    <w:multiLevelType w:val="multilevel"/>
    <w:tmpl w:val="4FEC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E58A6"/>
    <w:multiLevelType w:val="multilevel"/>
    <w:tmpl w:val="66E4C8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0B4E4B"/>
    <w:multiLevelType w:val="multilevel"/>
    <w:tmpl w:val="91784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9BE"/>
    <w:rsid w:val="003509BE"/>
    <w:rsid w:val="005D3E2A"/>
    <w:rsid w:val="00B34B1C"/>
    <w:rsid w:val="00BA6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9BE"/>
    <w:rPr>
      <w:b/>
      <w:bCs/>
    </w:rPr>
  </w:style>
</w:styles>
</file>

<file path=word/webSettings.xml><?xml version="1.0" encoding="utf-8"?>
<w:webSettings xmlns:r="http://schemas.openxmlformats.org/officeDocument/2006/relationships" xmlns:w="http://schemas.openxmlformats.org/wordprocessingml/2006/main">
  <w:divs>
    <w:div w:id="231547889">
      <w:bodyDiv w:val="1"/>
      <w:marLeft w:val="0"/>
      <w:marRight w:val="0"/>
      <w:marTop w:val="0"/>
      <w:marBottom w:val="0"/>
      <w:divBdr>
        <w:top w:val="none" w:sz="0" w:space="0" w:color="auto"/>
        <w:left w:val="none" w:sz="0" w:space="0" w:color="auto"/>
        <w:bottom w:val="none" w:sz="0" w:space="0" w:color="auto"/>
        <w:right w:val="none" w:sz="0" w:space="0" w:color="auto"/>
      </w:divBdr>
      <w:divsChild>
        <w:div w:id="971247327">
          <w:marLeft w:val="0"/>
          <w:marRight w:val="0"/>
          <w:marTop w:val="0"/>
          <w:marBottom w:val="0"/>
          <w:divBdr>
            <w:top w:val="none" w:sz="0" w:space="0" w:color="auto"/>
            <w:left w:val="none" w:sz="0" w:space="0" w:color="auto"/>
            <w:bottom w:val="none" w:sz="0" w:space="0" w:color="auto"/>
            <w:right w:val="none" w:sz="0" w:space="0" w:color="auto"/>
          </w:divBdr>
          <w:divsChild>
            <w:div w:id="35089891">
              <w:marLeft w:val="0"/>
              <w:marRight w:val="0"/>
              <w:marTop w:val="0"/>
              <w:marBottom w:val="0"/>
              <w:divBdr>
                <w:top w:val="none" w:sz="0" w:space="0" w:color="auto"/>
                <w:left w:val="none" w:sz="0" w:space="0" w:color="auto"/>
                <w:bottom w:val="none" w:sz="0" w:space="0" w:color="auto"/>
                <w:right w:val="none" w:sz="0" w:space="0" w:color="auto"/>
              </w:divBdr>
              <w:divsChild>
                <w:div w:id="141777296">
                  <w:marLeft w:val="0"/>
                  <w:marRight w:val="0"/>
                  <w:marTop w:val="0"/>
                  <w:marBottom w:val="300"/>
                  <w:divBdr>
                    <w:top w:val="none" w:sz="0" w:space="0" w:color="auto"/>
                    <w:left w:val="none" w:sz="0" w:space="0" w:color="auto"/>
                    <w:bottom w:val="none" w:sz="0" w:space="0" w:color="auto"/>
                    <w:right w:val="none" w:sz="0" w:space="0" w:color="auto"/>
                  </w:divBdr>
                  <w:divsChild>
                    <w:div w:id="172884875">
                      <w:marLeft w:val="0"/>
                      <w:marRight w:val="0"/>
                      <w:marTop w:val="0"/>
                      <w:marBottom w:val="0"/>
                      <w:divBdr>
                        <w:top w:val="none" w:sz="0" w:space="0" w:color="auto"/>
                        <w:left w:val="none" w:sz="0" w:space="0" w:color="auto"/>
                        <w:bottom w:val="none" w:sz="0" w:space="0" w:color="auto"/>
                        <w:right w:val="none" w:sz="0" w:space="0" w:color="auto"/>
                      </w:divBdr>
                    </w:div>
                    <w:div w:id="1413745946">
                      <w:marLeft w:val="0"/>
                      <w:marRight w:val="0"/>
                      <w:marTop w:val="0"/>
                      <w:marBottom w:val="0"/>
                      <w:divBdr>
                        <w:top w:val="none" w:sz="0" w:space="0" w:color="auto"/>
                        <w:left w:val="none" w:sz="0" w:space="0" w:color="auto"/>
                        <w:bottom w:val="none" w:sz="0" w:space="0" w:color="auto"/>
                        <w:right w:val="none" w:sz="0" w:space="0" w:color="auto"/>
                      </w:divBdr>
                    </w:div>
                    <w:div w:id="66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unhide('relationship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unhide('citizenshipdocs');" TargetMode="External"/><Relationship Id="rId5" Type="http://schemas.openxmlformats.org/officeDocument/2006/relationships/hyperlink" Target="http://tn.gov/safety/forms/DOTMedicalCar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2</cp:revision>
  <dcterms:created xsi:type="dcterms:W3CDTF">2010-10-22T15:47:00Z</dcterms:created>
  <dcterms:modified xsi:type="dcterms:W3CDTF">2010-10-22T15:47:00Z</dcterms:modified>
</cp:coreProperties>
</file>